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5BF0" w14:textId="77777777" w:rsidR="00C723B7" w:rsidRPr="00B632C7" w:rsidRDefault="00C723B7" w:rsidP="00B632C7">
      <w:pPr>
        <w:jc w:val="center"/>
        <w:rPr>
          <w:b/>
          <w:bCs/>
          <w:sz w:val="40"/>
          <w:szCs w:val="40"/>
        </w:rPr>
      </w:pPr>
      <w:r w:rsidRPr="00B632C7">
        <w:rPr>
          <w:b/>
          <w:bCs/>
          <w:sz w:val="40"/>
          <w:szCs w:val="40"/>
        </w:rPr>
        <w:t>Udělení souhlasu dle vodního zákona</w:t>
      </w:r>
    </w:p>
    <w:p w14:paraId="4DD4FDB0" w14:textId="77777777" w:rsidR="00B632C7" w:rsidRDefault="00B632C7" w:rsidP="00B632C7">
      <w:pPr>
        <w:jc w:val="both"/>
      </w:pPr>
    </w:p>
    <w:p w14:paraId="2DFAC175" w14:textId="223BDDEC" w:rsidR="00C723B7" w:rsidRPr="00E05DFF" w:rsidRDefault="00C723B7" w:rsidP="00B632C7">
      <w:pPr>
        <w:jc w:val="both"/>
      </w:pPr>
      <w:r w:rsidRPr="00E05DFF">
        <w:t>Souhlas vodoprávního úřadu je třeba ke stavbám, zařízením nebo činnostem, k nimž není třeba povolení podle tohoto zákona, které však mohou ovlivnit vodní poměry, a to</w:t>
      </w:r>
      <w:r w:rsidR="00D22F3B">
        <w:t>:</w:t>
      </w:r>
    </w:p>
    <w:p w14:paraId="07DC72FC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a)</w:t>
      </w:r>
      <w:r w:rsidRPr="00E05DFF">
        <w:t xml:space="preserve"> ke stavbám a zařízením na pozemcích, na nichž se nacházejí koryta vodních toků, nebo na pozemcích s takovými pozemky sousedících, pokud tyto stavby a zařízení ovlivní vodní poměry,</w:t>
      </w:r>
    </w:p>
    <w:p w14:paraId="2F33D9FB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b)</w:t>
      </w:r>
      <w:r w:rsidRPr="00E05DFF">
        <w:t xml:space="preserve"> ke zřizování dálkových potrubí a stavbám umožňujícím podzemní skladování látek v zemských dutinách, jakož i ke skladům, skládkám, popřípadě nádržím, pokud provoz uvedených staveb a skládek může významně ohrozit jakost povrchových nebo podzemních vod,</w:t>
      </w:r>
    </w:p>
    <w:p w14:paraId="733E4101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c)</w:t>
      </w:r>
      <w:r w:rsidRPr="00E05DFF">
        <w:t xml:space="preserve"> ke stavbám, k těžbě nerostů nebo k terénním úpravám v záplavových územích; ustanovení §67 tím není dotčeno,</w:t>
      </w:r>
    </w:p>
    <w:p w14:paraId="3650C6DD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d)</w:t>
      </w:r>
      <w:r w:rsidRPr="00E05DFF">
        <w:t xml:space="preserve"> ke stavbám ve vzdálenosti do 15 m od vzdušné paty ochranné hráze vodního toku,</w:t>
      </w:r>
    </w:p>
    <w:p w14:paraId="53E9DDBB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e)</w:t>
      </w:r>
      <w:r w:rsidRPr="00E05DFF">
        <w:t xml:space="preserve"> ke stavbám v ochranných pásmech vodních zdrojů,</w:t>
      </w:r>
    </w:p>
    <w:p w14:paraId="4DEC39C8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f)</w:t>
      </w:r>
      <w:r w:rsidRPr="00E05DFF">
        <w:t xml:space="preserve"> k úložným místům pro nakládání s těžebním odpadem nebo k rozhodnutí o povinnosti shromažďovat a upravovat znečištěnou vodu a průsaky podle jiného právního předpisu,</w:t>
      </w:r>
    </w:p>
    <w:p w14:paraId="7A71883E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g)</w:t>
      </w:r>
      <w:r w:rsidRPr="00E05DFF">
        <w:t xml:space="preserve"> k vrtům pro využívání energetického potenciálu podzemních vod, z nichž se neodebírá nebo nečerpá podzemní voda; vodoprávní úřad může v řízení o udělení tohoto souhlasu žadateli uložit, aby mu předložil vyjádření osoby s odbornou způsobilostí,</w:t>
      </w:r>
    </w:p>
    <w:p w14:paraId="7084A383" w14:textId="77777777" w:rsidR="00C723B7" w:rsidRDefault="00C723B7" w:rsidP="00B632C7">
      <w:pPr>
        <w:jc w:val="both"/>
      </w:pPr>
      <w:r w:rsidRPr="00B632C7">
        <w:rPr>
          <w:b/>
          <w:bCs/>
        </w:rPr>
        <w:t>h)</w:t>
      </w:r>
      <w:r w:rsidRPr="00E05DFF">
        <w:t xml:space="preserve"> k ukládání oxidu uhličitého do přírodních horninových struktur podle jiného právního předpisu.</w:t>
      </w:r>
    </w:p>
    <w:p w14:paraId="2B81D57F" w14:textId="77777777" w:rsidR="00C723B7" w:rsidRDefault="00C723B7" w:rsidP="00B632C7">
      <w:pPr>
        <w:jc w:val="both"/>
      </w:pPr>
      <w:r w:rsidRPr="00B632C7">
        <w:rPr>
          <w:b/>
          <w:bCs/>
        </w:rPr>
        <w:t>i)</w:t>
      </w:r>
      <w:r>
        <w:t xml:space="preserve"> ke geologickým pracím spojených se zásahem do pozemku, jejichž cílem je následné využití průzkumného díla na stavbu k jímání podzemní vody nebo pro vrty pro využívání energetického potenciálu podzemních vod. </w:t>
      </w:r>
    </w:p>
    <w:p w14:paraId="68B60008" w14:textId="77777777" w:rsidR="00B632C7" w:rsidRPr="00E05DFF" w:rsidRDefault="00B632C7" w:rsidP="00B632C7">
      <w:pPr>
        <w:jc w:val="both"/>
      </w:pPr>
    </w:p>
    <w:p w14:paraId="2EE83B2F" w14:textId="292C2805" w:rsidR="00C723B7" w:rsidRPr="00FA310A" w:rsidRDefault="00C723B7" w:rsidP="00B632C7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B632C7">
        <w:rPr>
          <w:b/>
          <w:bCs/>
        </w:rPr>
        <w:t>:</w:t>
      </w:r>
    </w:p>
    <w:p w14:paraId="1E334FF2" w14:textId="77777777" w:rsidR="00C723B7" w:rsidRDefault="00C723B7" w:rsidP="00B632C7">
      <w:pPr>
        <w:jc w:val="both"/>
      </w:pPr>
      <w:r w:rsidRPr="00073EC4">
        <w:t xml:space="preserve">Žádost podává </w:t>
      </w:r>
      <w:r>
        <w:t>fyzická nebo právnická osoba n</w:t>
      </w:r>
      <w:r w:rsidRPr="00073EC4">
        <w:t>ebo zplnomocněná osoba.</w:t>
      </w:r>
    </w:p>
    <w:p w14:paraId="3873220A" w14:textId="77777777" w:rsidR="00B632C7" w:rsidRDefault="00B632C7" w:rsidP="00B632C7">
      <w:pPr>
        <w:jc w:val="both"/>
      </w:pPr>
    </w:p>
    <w:p w14:paraId="318EB089" w14:textId="20C5BAB0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B632C7">
        <w:rPr>
          <w:b/>
          <w:bCs/>
        </w:rPr>
        <w:t>:</w:t>
      </w:r>
    </w:p>
    <w:p w14:paraId="401692D0" w14:textId="77777777" w:rsidR="00B632C7" w:rsidRPr="00B632C7" w:rsidRDefault="00B632C7" w:rsidP="00B632C7">
      <w:pPr>
        <w:jc w:val="both"/>
      </w:pPr>
      <w:r w:rsidRPr="00B632C7">
        <w:t>Městský úřad Vizovice</w:t>
      </w:r>
    </w:p>
    <w:p w14:paraId="3D0B1000" w14:textId="211ED8DC" w:rsidR="00B632C7" w:rsidRPr="00B632C7" w:rsidRDefault="00B632C7" w:rsidP="00B632C7">
      <w:pPr>
        <w:jc w:val="both"/>
      </w:pPr>
      <w:r w:rsidRPr="00B632C7">
        <w:t xml:space="preserve">Odbor životního prostředí </w:t>
      </w:r>
    </w:p>
    <w:p w14:paraId="60EEFEDE" w14:textId="77777777" w:rsidR="00B632C7" w:rsidRPr="00B632C7" w:rsidRDefault="00B632C7" w:rsidP="00B632C7">
      <w:pPr>
        <w:jc w:val="both"/>
      </w:pPr>
      <w:r w:rsidRPr="00B632C7">
        <w:t>1. patro objektu Lidového domu</w:t>
      </w:r>
    </w:p>
    <w:p w14:paraId="4BB4824F" w14:textId="77777777" w:rsidR="00B632C7" w:rsidRPr="00B632C7" w:rsidRDefault="00B632C7" w:rsidP="00B632C7">
      <w:pPr>
        <w:jc w:val="both"/>
      </w:pPr>
      <w:r w:rsidRPr="00B632C7">
        <w:t>Masarykovo náměstí 1007</w:t>
      </w:r>
    </w:p>
    <w:p w14:paraId="66F7ED9C" w14:textId="77777777" w:rsidR="00B632C7" w:rsidRDefault="00B632C7" w:rsidP="00B632C7">
      <w:pPr>
        <w:jc w:val="both"/>
      </w:pPr>
      <w:r w:rsidRPr="00B632C7">
        <w:t xml:space="preserve">763 12 Vizovice </w:t>
      </w:r>
    </w:p>
    <w:p w14:paraId="6C8272D8" w14:textId="77777777" w:rsidR="00D36EEF" w:rsidRPr="00B632C7" w:rsidRDefault="00D36EEF" w:rsidP="00B632C7">
      <w:pPr>
        <w:jc w:val="both"/>
      </w:pPr>
    </w:p>
    <w:p w14:paraId="423B7376" w14:textId="09E57CEC" w:rsidR="00B632C7" w:rsidRDefault="00C723B7" w:rsidP="00C723B7">
      <w:pPr>
        <w:jc w:val="both"/>
      </w:pPr>
      <w:r>
        <w:t xml:space="preserve">Ing. Eva Jelénková, </w:t>
      </w:r>
      <w:r w:rsidRPr="00FA310A">
        <w:t xml:space="preserve">tel. </w:t>
      </w:r>
      <w:r>
        <w:t>777 471 179</w:t>
      </w:r>
      <w:r w:rsidRPr="00FA310A">
        <w:t>, </w:t>
      </w:r>
      <w:hyperlink r:id="rId5" w:history="1">
        <w:r w:rsidRPr="00626082">
          <w:rPr>
            <w:rStyle w:val="Hypertextovodkaz"/>
          </w:rPr>
          <w:t>eva.jelenkova@mestovizovice.cz</w:t>
        </w:r>
      </w:hyperlink>
      <w:r>
        <w:t xml:space="preserve"> </w:t>
      </w:r>
    </w:p>
    <w:p w14:paraId="30933273" w14:textId="43F625AD" w:rsidR="00B632C7" w:rsidRDefault="00C723B7" w:rsidP="00C723B7">
      <w:pPr>
        <w:jc w:val="both"/>
      </w:pPr>
      <w:r>
        <w:lastRenderedPageBreak/>
        <w:t xml:space="preserve">Alice Daňová, lic., tel. 777 471 126, </w:t>
      </w:r>
      <w:hyperlink r:id="rId6" w:history="1">
        <w:r w:rsidRPr="00626082">
          <w:rPr>
            <w:rStyle w:val="Hypertextovodkaz"/>
          </w:rPr>
          <w:t>alice.danova@mestovizovice.cz</w:t>
        </w:r>
      </w:hyperlink>
      <w:r>
        <w:t xml:space="preserve"> </w:t>
      </w:r>
    </w:p>
    <w:p w14:paraId="4A174565" w14:textId="2B54641B" w:rsidR="00C723B7" w:rsidRDefault="00C723B7" w:rsidP="00C723B7">
      <w:pPr>
        <w:jc w:val="both"/>
      </w:pPr>
      <w:r>
        <w:t xml:space="preserve">Ing. Kamila Hříbková, tel. 777 471 177, </w:t>
      </w:r>
      <w:hyperlink r:id="rId7" w:history="1">
        <w:r w:rsidR="00F6425F" w:rsidRPr="00265BCA">
          <w:rPr>
            <w:rStyle w:val="Hypertextovodkaz"/>
          </w:rPr>
          <w:t>kamila.baslova@mestovizovice.cz</w:t>
        </w:r>
      </w:hyperlink>
    </w:p>
    <w:p w14:paraId="6C0117EA" w14:textId="77777777" w:rsidR="00AB5E5D" w:rsidRDefault="00AB5E5D" w:rsidP="00C723B7">
      <w:pPr>
        <w:jc w:val="both"/>
      </w:pPr>
    </w:p>
    <w:p w14:paraId="79CE146C" w14:textId="16412B6F" w:rsidR="00C723B7" w:rsidRPr="006357AE" w:rsidRDefault="00C723B7" w:rsidP="00C723B7">
      <w:pPr>
        <w:jc w:val="both"/>
      </w:pPr>
      <w:r w:rsidRPr="00FA310A">
        <w:rPr>
          <w:b/>
          <w:bCs/>
        </w:rPr>
        <w:t>Jaké doklady je nutné předložit</w:t>
      </w:r>
      <w:r w:rsidR="00AB5E5D">
        <w:rPr>
          <w:b/>
          <w:bCs/>
        </w:rPr>
        <w:t>:</w:t>
      </w:r>
    </w:p>
    <w:p w14:paraId="71F2602D" w14:textId="77777777" w:rsidR="00C723B7" w:rsidRPr="009639DB" w:rsidRDefault="00C723B7" w:rsidP="00C723B7">
      <w:pPr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 xml:space="preserve">ormulář, který je upraven v </w:t>
      </w:r>
      <w:r>
        <w:rPr>
          <w:rFonts w:cstheme="minorHAnsi"/>
        </w:rPr>
        <w:t>p</w:t>
      </w:r>
      <w:r w:rsidRPr="00233AB5">
        <w:rPr>
          <w:rFonts w:cstheme="minorHAnsi"/>
        </w:rPr>
        <w:t xml:space="preserve">říloze č. </w:t>
      </w:r>
      <w:r>
        <w:rPr>
          <w:rFonts w:cstheme="minorHAnsi"/>
        </w:rPr>
        <w:t>7</w:t>
      </w:r>
      <w:r w:rsidRPr="00233AB5">
        <w:rPr>
          <w:rFonts w:cstheme="minorHAnsi"/>
        </w:rPr>
        <w:t xml:space="preserve"> vyhlášky č. </w:t>
      </w:r>
      <w:r>
        <w:rPr>
          <w:rFonts w:cstheme="minorHAnsi"/>
        </w:rPr>
        <w:t>429</w:t>
      </w:r>
      <w:r w:rsidRPr="00233AB5">
        <w:rPr>
          <w:rFonts w:cstheme="minorHAnsi"/>
        </w:rPr>
        <w:t xml:space="preserve">/2024 Sb., </w:t>
      </w:r>
      <w:r w:rsidRPr="009639DB">
        <w:rPr>
          <w:rFonts w:cstheme="minorHAnsi"/>
        </w:rPr>
        <w:t>o formulářích žádostí předkládaných vodoprávnímu úřadu a formuláři návrhu na stanovení ochranného pásma vodního zdroje</w:t>
      </w:r>
      <w:r>
        <w:rPr>
          <w:rFonts w:cstheme="minorHAnsi"/>
        </w:rPr>
        <w:t>, ve znění pozdějších předpisů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Součástí žádosti je dále </w:t>
      </w:r>
      <w:r w:rsidRPr="009639DB">
        <w:rPr>
          <w:rFonts w:cstheme="minorHAnsi"/>
        </w:rPr>
        <w:t>podle povahy povolované činnosti:</w:t>
      </w:r>
    </w:p>
    <w:p w14:paraId="7A60A2BE" w14:textId="77777777" w:rsidR="00C723B7" w:rsidRPr="009639DB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Situac</w:t>
      </w:r>
      <w:r>
        <w:rPr>
          <w:rFonts w:cstheme="minorHAnsi"/>
        </w:rPr>
        <w:t>e</w:t>
      </w:r>
      <w:r w:rsidRPr="009639DB">
        <w:rPr>
          <w:rFonts w:cstheme="minorHAnsi"/>
        </w:rPr>
        <w:t xml:space="preserve"> širších vztahů místa zamýšlené stavby, zařízení nebo činnosti a jeho okolí, schematicky zakreslená do mapového podkladu zpravidla v měřítku 1:10 000 až 1:50 000.</w:t>
      </w:r>
    </w:p>
    <w:p w14:paraId="685051BA" w14:textId="77777777" w:rsidR="00C723B7" w:rsidRPr="009639DB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Kopi</w:t>
      </w:r>
      <w:r>
        <w:rPr>
          <w:rFonts w:cstheme="minorHAnsi"/>
        </w:rPr>
        <w:t>e</w:t>
      </w:r>
      <w:r w:rsidRPr="009639DB">
        <w:rPr>
          <w:rFonts w:cstheme="minorHAnsi"/>
        </w:rPr>
        <w:t xml:space="preserve"> katastrální mapy území, jehož se souhlas týká, s popisem a zakreslením místa stavby, zařízení nebo činnosti.</w:t>
      </w:r>
    </w:p>
    <w:p w14:paraId="6C5C2C67" w14:textId="77777777" w:rsidR="00C723B7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Dokumentac</w:t>
      </w:r>
      <w:r>
        <w:rPr>
          <w:rFonts w:cstheme="minorHAnsi"/>
        </w:rPr>
        <w:t>e</w:t>
      </w:r>
      <w:r w:rsidRPr="009639DB">
        <w:rPr>
          <w:rFonts w:cstheme="minorHAnsi"/>
        </w:rPr>
        <w:t xml:space="preserve"> zamýšlené stavby, zařízení nebo činnosti, včetně odborného posouzení jejich vlivu na odtokové poměry, pokud mohou být dotčeny.</w:t>
      </w:r>
    </w:p>
    <w:p w14:paraId="27205179" w14:textId="77777777" w:rsidR="00C723B7" w:rsidRPr="008507A7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8507A7">
        <w:rPr>
          <w:rFonts w:cstheme="minorHAnsi"/>
        </w:rPr>
        <w:t xml:space="preserve">Stanovisko správce povodí k předkládanému záměru stavby, zařízení nebo činnosti, </w:t>
      </w:r>
      <w:r>
        <w:rPr>
          <w:rFonts w:cstheme="minorHAnsi"/>
        </w:rPr>
        <w:t xml:space="preserve">s </w:t>
      </w:r>
      <w:r w:rsidRPr="008507A7">
        <w:rPr>
          <w:rFonts w:ascii="Arial" w:hAnsi="Arial" w:cs="Arial"/>
          <w:bCs/>
          <w:sz w:val="20"/>
        </w:rPr>
        <w:t>výjimkou staveb nebo činností podle § 17 odst. 1 písm. g) a i) vodního zákona pro potřeby domácností.</w:t>
      </w:r>
    </w:p>
    <w:p w14:paraId="1DE251B8" w14:textId="77777777" w:rsidR="00C723B7" w:rsidRPr="009639DB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Vyjádření příslušného správce vodního toku</w:t>
      </w:r>
      <w:r>
        <w:rPr>
          <w:rFonts w:cstheme="minorHAnsi"/>
        </w:rPr>
        <w:t>, pokud má být záměrem dotčen vodní tok</w:t>
      </w:r>
      <w:r w:rsidRPr="009639DB">
        <w:rPr>
          <w:rFonts w:cstheme="minorHAnsi"/>
        </w:rPr>
        <w:t>.</w:t>
      </w:r>
    </w:p>
    <w:p w14:paraId="0E65D39E" w14:textId="77777777" w:rsidR="00C723B7" w:rsidRPr="009639DB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Vyjádření osoby s odbornou způsobilostí, v případě udělení souhlasu podle § 17 odst. 1 písm.</w:t>
      </w:r>
      <w:r>
        <w:rPr>
          <w:rFonts w:cstheme="minorHAnsi"/>
        </w:rPr>
        <w:t xml:space="preserve"> </w:t>
      </w:r>
      <w:r w:rsidRPr="009639DB">
        <w:rPr>
          <w:rFonts w:cstheme="minorHAnsi"/>
        </w:rPr>
        <w:t>g) vodního zákona</w:t>
      </w:r>
      <w:r>
        <w:rPr>
          <w:rFonts w:cstheme="minorHAnsi"/>
        </w:rPr>
        <w:t>.</w:t>
      </w:r>
    </w:p>
    <w:p w14:paraId="73740AB8" w14:textId="77777777" w:rsidR="00C723B7" w:rsidRPr="009639DB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Výčet a druh chráněných území a ochranných pásem stanovených podle zvláštních právních předpisů</w:t>
      </w:r>
    </w:p>
    <w:p w14:paraId="45CC2922" w14:textId="77777777" w:rsidR="00C723B7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Plnou moc žadatele pro jeho zástupce s uvedením rozsahu právních úkonů, a to v případě, že žádost je podána v zastoupení.</w:t>
      </w:r>
    </w:p>
    <w:p w14:paraId="4452D398" w14:textId="77777777" w:rsidR="00C723B7" w:rsidRPr="009639DB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Projekt geologických prací v případě souhlasu podle § 17 odst. 1 písm. i) vodního zákona.</w:t>
      </w:r>
    </w:p>
    <w:p w14:paraId="388C4AAE" w14:textId="77777777" w:rsidR="00C723B7" w:rsidRDefault="00C723B7" w:rsidP="00C723B7">
      <w:pPr>
        <w:jc w:val="both"/>
        <w:rPr>
          <w:rFonts w:cstheme="minorHAnsi"/>
          <w:color w:val="FF0000"/>
        </w:rPr>
      </w:pPr>
      <w:r w:rsidRPr="00D53FA6">
        <w:rPr>
          <w:rFonts w:cstheme="minorHAnsi"/>
          <w:color w:val="FF0000"/>
        </w:rPr>
        <w:t>Upozornění: Žádost o souhlas ke stavebním záměrům je nutné podávat jako přílohu žádosti o jednotné environmentální stanovisko podle zákona č. 148/2023 Sb., o jednotném environmentálním stanovisku.  Projektovou dokumentaci pro jednoduché stavby, které jsou uvedeny v příloze č. 2 odst. 1 písm. a), b), d) k zákonu č. 283/2021 Sb., stavební zákon</w:t>
      </w:r>
      <w:r>
        <w:rPr>
          <w:rFonts w:cstheme="minorHAnsi"/>
          <w:color w:val="FF0000"/>
        </w:rPr>
        <w:t xml:space="preserve"> a pro stavby ostatní, které spadají pod ustanovení § 5 odst. 2 písm. d) stavebního zákona je nutné vložit do evidence elektronických dokumentací prostřednictvím portálu stavební správy. </w:t>
      </w:r>
    </w:p>
    <w:p w14:paraId="2A346F8E" w14:textId="77777777" w:rsidR="00AB5E5D" w:rsidRPr="00D53FA6" w:rsidRDefault="00AB5E5D" w:rsidP="00C723B7">
      <w:pPr>
        <w:jc w:val="both"/>
        <w:rPr>
          <w:rFonts w:cstheme="minorHAnsi"/>
          <w:color w:val="FF0000"/>
        </w:rPr>
      </w:pPr>
    </w:p>
    <w:p w14:paraId="7919D497" w14:textId="5FBE69A8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AB5E5D">
        <w:rPr>
          <w:b/>
          <w:bCs/>
        </w:rPr>
        <w:t> </w:t>
      </w:r>
      <w:r w:rsidRPr="00FA310A">
        <w:rPr>
          <w:b/>
          <w:bCs/>
        </w:rPr>
        <w:t>dispozici</w:t>
      </w:r>
      <w:r w:rsidR="00AB5E5D">
        <w:rPr>
          <w:b/>
          <w:bCs/>
        </w:rPr>
        <w:t>:</w:t>
      </w:r>
    </w:p>
    <w:p w14:paraId="26704015" w14:textId="1B49BB98" w:rsidR="00C723B7" w:rsidRDefault="00C723B7" w:rsidP="00C723B7">
      <w:pPr>
        <w:jc w:val="both"/>
      </w:pPr>
      <w:hyperlink r:id="rId8" w:history="1">
        <w:r w:rsidRPr="006A6CC2">
          <w:rPr>
            <w:rStyle w:val="Hypertextovodkaz"/>
          </w:rPr>
          <w:t>https://mestovizovice.cz/mesto/oddeleni-zivotniho-prostredi-formulare</w:t>
        </w:r>
      </w:hyperlink>
    </w:p>
    <w:p w14:paraId="33B41E03" w14:textId="77777777" w:rsidR="00AB5E5D" w:rsidRDefault="00AB5E5D" w:rsidP="00C723B7">
      <w:pPr>
        <w:jc w:val="both"/>
      </w:pPr>
    </w:p>
    <w:p w14:paraId="150252FE" w14:textId="1FF02FEF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AB5E5D">
        <w:rPr>
          <w:b/>
          <w:bCs/>
        </w:rPr>
        <w:t>:</w:t>
      </w:r>
    </w:p>
    <w:p w14:paraId="15369DF0" w14:textId="77777777" w:rsidR="00C723B7" w:rsidRDefault="00C723B7" w:rsidP="00C723B7">
      <w:pPr>
        <w:jc w:val="both"/>
      </w:pPr>
      <w:r>
        <w:t>Není předepsáno.</w:t>
      </w:r>
    </w:p>
    <w:p w14:paraId="2997B41E" w14:textId="77777777" w:rsidR="00AB5E5D" w:rsidRPr="00850159" w:rsidRDefault="00AB5E5D" w:rsidP="00C723B7">
      <w:pPr>
        <w:jc w:val="both"/>
      </w:pPr>
    </w:p>
    <w:p w14:paraId="6B55B47C" w14:textId="3BE5A223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lastRenderedPageBreak/>
        <w:t>Lhůty pro vyřízení</w:t>
      </w:r>
      <w:r w:rsidR="00AB5E5D">
        <w:rPr>
          <w:b/>
          <w:bCs/>
        </w:rPr>
        <w:t>:</w:t>
      </w:r>
    </w:p>
    <w:p w14:paraId="51F9F102" w14:textId="77777777" w:rsidR="00C723B7" w:rsidRDefault="00C723B7" w:rsidP="00C723B7">
      <w:pPr>
        <w:jc w:val="both"/>
      </w:pPr>
      <w:r w:rsidRPr="009639DB">
        <w:t>V jednoduchých věcech, zejména lze-li rozhodnout na podkladě dokladů předložených účastníkům vodoprávního řízení, rozhodne vodoprávní úřad bezodkladně. V ostatních případech rozhodne nejdéle do 60 dnů od zahájení vodoprávního řízení; ve zvlášť složitých případech nejdéle do 3 měsíců. </w:t>
      </w:r>
    </w:p>
    <w:p w14:paraId="0FEB6F16" w14:textId="77777777" w:rsidR="00AB5E5D" w:rsidRDefault="00AB5E5D" w:rsidP="00C723B7">
      <w:pPr>
        <w:jc w:val="both"/>
      </w:pPr>
    </w:p>
    <w:p w14:paraId="7C9FAC38" w14:textId="56115B75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AB5E5D">
        <w:rPr>
          <w:b/>
          <w:bCs/>
        </w:rPr>
        <w:t>:</w:t>
      </w:r>
    </w:p>
    <w:p w14:paraId="149EE006" w14:textId="72EE87BE" w:rsidR="00C723B7" w:rsidRDefault="00C723B7" w:rsidP="00C723B7">
      <w:pPr>
        <w:jc w:val="both"/>
      </w:pPr>
      <w:r w:rsidRPr="009639DB">
        <w:t>Účastníkem řízení je žadatel a další dotčené osoby, na které se pro společenství práv nebo povinností s žadatelem musí vztahovat rozhodnutí správního orgánu. Dále jsou to též dotčené osoby, které mohou být rozhodnutím přímo dotčeny ve svých právech nebo povinnostech a osoby, o kterých to stanoví zvláštní zákon</w:t>
      </w:r>
      <w:r w:rsidR="00AB5E5D">
        <w:t>.</w:t>
      </w:r>
    </w:p>
    <w:p w14:paraId="319F305A" w14:textId="77777777" w:rsidR="00AB5E5D" w:rsidRDefault="00AB5E5D" w:rsidP="00C723B7">
      <w:pPr>
        <w:jc w:val="both"/>
      </w:pPr>
    </w:p>
    <w:p w14:paraId="12E15190" w14:textId="430EBED1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AB5E5D">
        <w:rPr>
          <w:b/>
          <w:bCs/>
        </w:rPr>
        <w:t>:</w:t>
      </w:r>
    </w:p>
    <w:p w14:paraId="6902CCEA" w14:textId="64CF7279" w:rsidR="00C723B7" w:rsidRDefault="00C723B7" w:rsidP="00C723B7">
      <w:pPr>
        <w:jc w:val="both"/>
      </w:pPr>
      <w:r>
        <w:t>Z</w:t>
      </w:r>
      <w:r w:rsidRPr="009639DB">
        <w:t>ákon č. 254/2001 Sb., o vodách a o změně některých zákonů</w:t>
      </w:r>
      <w:r>
        <w:t xml:space="preserve"> (vodní zákon)</w:t>
      </w:r>
      <w:r w:rsidRPr="009639DB">
        <w:t>, ve znění pozd</w:t>
      </w:r>
      <w:r>
        <w:t>ějších</w:t>
      </w:r>
      <w:r w:rsidRPr="009639DB">
        <w:t xml:space="preserve"> předpisů</w:t>
      </w:r>
    </w:p>
    <w:p w14:paraId="53E3F8B3" w14:textId="77777777" w:rsidR="00AB5E5D" w:rsidRPr="009639DB" w:rsidRDefault="00AB5E5D" w:rsidP="00C723B7">
      <w:pPr>
        <w:jc w:val="both"/>
      </w:pPr>
    </w:p>
    <w:p w14:paraId="2B7C116A" w14:textId="6BC8DF63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AB5E5D">
        <w:rPr>
          <w:b/>
          <w:bCs/>
        </w:rPr>
        <w:t>:</w:t>
      </w:r>
    </w:p>
    <w:p w14:paraId="51B4D245" w14:textId="142EDC8B" w:rsidR="00C723B7" w:rsidRDefault="00C723B7" w:rsidP="00C723B7">
      <w:pPr>
        <w:jc w:val="both"/>
      </w:pPr>
      <w:r w:rsidRPr="00FA310A">
        <w:t>Zákon č. 500/2004 Sb., správní řád</w:t>
      </w:r>
    </w:p>
    <w:p w14:paraId="2816BFA4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5F70"/>
    <w:multiLevelType w:val="multilevel"/>
    <w:tmpl w:val="7D0257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069882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B7"/>
    <w:rsid w:val="001C47AB"/>
    <w:rsid w:val="001F5AB4"/>
    <w:rsid w:val="002B69E1"/>
    <w:rsid w:val="0037632F"/>
    <w:rsid w:val="005946BD"/>
    <w:rsid w:val="00976A0E"/>
    <w:rsid w:val="00AB5E5D"/>
    <w:rsid w:val="00B632C7"/>
    <w:rsid w:val="00C723B7"/>
    <w:rsid w:val="00D22F3B"/>
    <w:rsid w:val="00D36EEF"/>
    <w:rsid w:val="00F13A60"/>
    <w:rsid w:val="00F6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916A"/>
  <w15:chartTrackingRefBased/>
  <w15:docId w15:val="{986881EA-58D1-4811-94CA-2C563EC5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23B7"/>
  </w:style>
  <w:style w:type="paragraph" w:styleId="Nadpis1">
    <w:name w:val="heading 1"/>
    <w:basedOn w:val="Normln"/>
    <w:next w:val="Normln"/>
    <w:link w:val="Nadpis1Char"/>
    <w:uiPriority w:val="9"/>
    <w:qFormat/>
    <w:rsid w:val="00C72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2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23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2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23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2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2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2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2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23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2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23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23B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23B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23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23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23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23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2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2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2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2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2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23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23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23B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23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23B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23B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723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oddeleni-zivotniho-prostredi-formula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baslova@mestoviz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e.danova@mestovizovice.cz" TargetMode="Externa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6</cp:revision>
  <dcterms:created xsi:type="dcterms:W3CDTF">2025-04-23T05:41:00Z</dcterms:created>
  <dcterms:modified xsi:type="dcterms:W3CDTF">2026-04-20T09:08:00Z</dcterms:modified>
</cp:coreProperties>
</file>