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DC66" w14:textId="77777777" w:rsidR="006E2EA0" w:rsidRPr="003620CA" w:rsidRDefault="006E2EA0" w:rsidP="00D4494F">
      <w:pPr>
        <w:spacing w:line="240" w:lineRule="auto"/>
        <w:jc w:val="center"/>
        <w:rPr>
          <w:b/>
          <w:bCs/>
          <w:sz w:val="40"/>
          <w:szCs w:val="40"/>
        </w:rPr>
      </w:pPr>
      <w:r w:rsidRPr="003620CA">
        <w:rPr>
          <w:b/>
          <w:bCs/>
          <w:sz w:val="40"/>
          <w:szCs w:val="40"/>
        </w:rPr>
        <w:t>Ověření pasportu stavby</w:t>
      </w:r>
    </w:p>
    <w:p w14:paraId="32CDF338" w14:textId="77777777" w:rsidR="003620CA" w:rsidRDefault="003620CA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73032EE3" w14:textId="685F8068" w:rsidR="006E2EA0" w:rsidRDefault="006E2EA0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  <w:r w:rsidRPr="00653361">
        <w:rPr>
          <w:rFonts w:cstheme="minorHAnsi"/>
          <w:color w:val="232323"/>
          <w:shd w:val="clear" w:color="auto" w:fill="FFFFFF"/>
        </w:rPr>
        <w:t>Vlastník stavby je povinen uchovávat po celou dobu trvání stavby ověřenou dokumentaci odpovídající jejímu skutečnému provedení podle vydaných povolení. V případech, kdy se dokumentace nedochovala nebo není v náležitém stavu a stavba byla povolena nebo povolení podle právních předpisů platných při provedení stavby nevyžadovala, je vlastník stavby povinen pořídit pasport stavby</w:t>
      </w:r>
      <w:r>
        <w:rPr>
          <w:rFonts w:cstheme="minorHAnsi"/>
          <w:color w:val="232323"/>
          <w:shd w:val="clear" w:color="auto" w:fill="FFFFFF"/>
        </w:rPr>
        <w:t>.</w:t>
      </w:r>
    </w:p>
    <w:p w14:paraId="49C32B70" w14:textId="77777777" w:rsidR="003620CA" w:rsidRPr="00653361" w:rsidRDefault="003620CA" w:rsidP="00D4494F">
      <w:pPr>
        <w:spacing w:line="240" w:lineRule="auto"/>
        <w:jc w:val="both"/>
        <w:rPr>
          <w:rFonts w:cstheme="minorHAnsi"/>
          <w:color w:val="232323"/>
          <w:shd w:val="clear" w:color="auto" w:fill="FFFFFF"/>
        </w:rPr>
      </w:pPr>
    </w:p>
    <w:p w14:paraId="5C2AA1A4" w14:textId="21F8723A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 w:rsidR="003620CA">
        <w:rPr>
          <w:b/>
          <w:bCs/>
        </w:rPr>
        <w:t>:</w:t>
      </w:r>
    </w:p>
    <w:p w14:paraId="6A87EF0F" w14:textId="77777777" w:rsidR="006E2EA0" w:rsidRDefault="006E2EA0" w:rsidP="00D4494F">
      <w:pPr>
        <w:spacing w:line="240" w:lineRule="auto"/>
        <w:jc w:val="both"/>
      </w:pPr>
      <w:r w:rsidRPr="00073EC4">
        <w:t xml:space="preserve">Žádost podává </w:t>
      </w:r>
      <w:r>
        <w:t>vlastník</w:t>
      </w:r>
      <w:r w:rsidRPr="00073EC4">
        <w:t xml:space="preserve"> nebo zplnomocněná osoba.</w:t>
      </w:r>
    </w:p>
    <w:p w14:paraId="723A1AB6" w14:textId="77777777" w:rsidR="003620CA" w:rsidRDefault="003620CA" w:rsidP="00D4494F">
      <w:pPr>
        <w:spacing w:line="240" w:lineRule="auto"/>
        <w:jc w:val="both"/>
      </w:pPr>
    </w:p>
    <w:p w14:paraId="2735BE01" w14:textId="77777777" w:rsidR="003620CA" w:rsidRPr="003620CA" w:rsidRDefault="003620CA" w:rsidP="00D4494F">
      <w:pPr>
        <w:spacing w:line="240" w:lineRule="auto"/>
        <w:contextualSpacing/>
        <w:jc w:val="both"/>
        <w:rPr>
          <w:b/>
          <w:bCs/>
        </w:rPr>
      </w:pPr>
      <w:r w:rsidRPr="003620CA">
        <w:rPr>
          <w:b/>
          <w:bCs/>
        </w:rPr>
        <w:t>Na kterém pracovišti lze jednat:</w:t>
      </w:r>
    </w:p>
    <w:p w14:paraId="53C6EDE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Městský úřad Vizovice</w:t>
      </w:r>
    </w:p>
    <w:p w14:paraId="11A27478" w14:textId="78672492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Odbor stavebního úřadu </w:t>
      </w:r>
    </w:p>
    <w:p w14:paraId="562F78E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objektu Lidového domu</w:t>
      </w:r>
    </w:p>
    <w:p w14:paraId="763EB798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Masarykovo náměstí 1007</w:t>
      </w:r>
    </w:p>
    <w:p w14:paraId="5F163575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763 12 Vizovice </w:t>
      </w:r>
    </w:p>
    <w:p w14:paraId="720DB16D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5553285A" w14:textId="77777777" w:rsidR="0071798F" w:rsidRPr="0071798F" w:rsidRDefault="0071798F" w:rsidP="0071798F">
      <w:pPr>
        <w:spacing w:line="240" w:lineRule="auto"/>
        <w:contextualSpacing/>
        <w:jc w:val="both"/>
      </w:pPr>
      <w:r w:rsidRPr="0071798F">
        <w:t xml:space="preserve">Pracovníci Odboru stavebního úřadu – </w:t>
      </w:r>
      <w:hyperlink r:id="rId5" w:history="1">
        <w:r w:rsidRPr="0071798F">
          <w:rPr>
            <w:rStyle w:val="Hypertextovodkaz"/>
          </w:rPr>
          <w:t>KONTAKTY</w:t>
        </w:r>
      </w:hyperlink>
    </w:p>
    <w:p w14:paraId="0772904B" w14:textId="77777777" w:rsidR="003620CA" w:rsidRDefault="003620CA" w:rsidP="00D4494F">
      <w:pPr>
        <w:spacing w:line="240" w:lineRule="auto"/>
        <w:contextualSpacing/>
        <w:jc w:val="both"/>
      </w:pPr>
    </w:p>
    <w:p w14:paraId="3C756DD7" w14:textId="77777777" w:rsidR="0071798F" w:rsidRPr="003620CA" w:rsidRDefault="0071798F" w:rsidP="00D4494F">
      <w:pPr>
        <w:spacing w:line="240" w:lineRule="auto"/>
        <w:contextualSpacing/>
        <w:jc w:val="both"/>
      </w:pPr>
    </w:p>
    <w:p w14:paraId="5116479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Městský úřad Vizovice</w:t>
      </w:r>
    </w:p>
    <w:p w14:paraId="5EC63EFB" w14:textId="00039EBC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Odbor životního prostředí </w:t>
      </w:r>
    </w:p>
    <w:p w14:paraId="0214D9DF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objektu Lidového domu</w:t>
      </w:r>
    </w:p>
    <w:p w14:paraId="74F6FAA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Masarykovo náměstí 1007</w:t>
      </w:r>
    </w:p>
    <w:p w14:paraId="41FBC7A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763 12 Vizovice </w:t>
      </w:r>
    </w:p>
    <w:p w14:paraId="7327CF99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595410AC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Ing. Eva Jelénková, tel. 777 471 179, </w:t>
      </w:r>
      <w:hyperlink r:id="rId6" w:history="1">
        <w:r w:rsidRPr="003620CA">
          <w:rPr>
            <w:rStyle w:val="Hypertextovodkaz"/>
          </w:rPr>
          <w:t>eva.jelenkova@mestovizovice.cz</w:t>
        </w:r>
      </w:hyperlink>
    </w:p>
    <w:p w14:paraId="09108C80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lic. Alice Daňová, tel. 777 471 126, </w:t>
      </w:r>
      <w:hyperlink r:id="rId7" w:history="1">
        <w:r w:rsidRPr="003620CA">
          <w:rPr>
            <w:rStyle w:val="Hypertextovodkaz"/>
          </w:rPr>
          <w:t>alice.danova@mestovizovice.cz</w:t>
        </w:r>
      </w:hyperlink>
    </w:p>
    <w:p w14:paraId="5AEAC132" w14:textId="056904A4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Ing. Kamila </w:t>
      </w:r>
      <w:r w:rsidR="007336E5">
        <w:t>Baslová</w:t>
      </w:r>
      <w:r w:rsidRPr="003620CA">
        <w:t>, tel. 777 471 177, </w:t>
      </w:r>
      <w:hyperlink r:id="rId8" w:history="1">
        <w:r w:rsidR="0071798F" w:rsidRPr="000D3CEB">
          <w:rPr>
            <w:rStyle w:val="Hypertextovodkaz"/>
          </w:rPr>
          <w:t>kamila.baslova@mestovizovice.cz</w:t>
        </w:r>
      </w:hyperlink>
    </w:p>
    <w:p w14:paraId="5C0DBA33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15AD2AA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 xml:space="preserve">Městský úřad Vizovice </w:t>
      </w:r>
    </w:p>
    <w:p w14:paraId="2F4AAA6E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Odbor dopravy a silničního hospodářství</w:t>
      </w:r>
    </w:p>
    <w:p w14:paraId="5E78FC4D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1. patro Hasičské zbrojnice</w:t>
      </w:r>
    </w:p>
    <w:p w14:paraId="6273F49B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Nábřežní 993</w:t>
      </w:r>
    </w:p>
    <w:p w14:paraId="157BC7F6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763 12 Vizovice</w:t>
      </w:r>
    </w:p>
    <w:p w14:paraId="48B2E030" w14:textId="77777777" w:rsidR="003620CA" w:rsidRPr="003620CA" w:rsidRDefault="003620CA" w:rsidP="00D4494F">
      <w:pPr>
        <w:spacing w:line="240" w:lineRule="auto"/>
        <w:contextualSpacing/>
        <w:jc w:val="both"/>
      </w:pPr>
    </w:p>
    <w:p w14:paraId="114F77A5" w14:textId="77777777" w:rsidR="003620CA" w:rsidRPr="003620CA" w:rsidRDefault="003620CA" w:rsidP="00D4494F">
      <w:pPr>
        <w:spacing w:line="240" w:lineRule="auto"/>
        <w:contextualSpacing/>
        <w:jc w:val="both"/>
      </w:pPr>
      <w:r w:rsidRPr="003620CA">
        <w:t>Bc. Marie Balusková, tel. 777 471 175, </w:t>
      </w:r>
      <w:hyperlink r:id="rId9" w:history="1">
        <w:r w:rsidRPr="003620CA">
          <w:rPr>
            <w:rStyle w:val="Hypertextovodkaz"/>
          </w:rPr>
          <w:t>marie.baluskova@mestovizovice.cz</w:t>
        </w:r>
      </w:hyperlink>
    </w:p>
    <w:p w14:paraId="5996F3BD" w14:textId="77777777" w:rsidR="006E2EA0" w:rsidRDefault="006E2EA0" w:rsidP="00D4494F">
      <w:pPr>
        <w:spacing w:line="240" w:lineRule="auto"/>
        <w:contextualSpacing/>
        <w:jc w:val="both"/>
      </w:pPr>
    </w:p>
    <w:p w14:paraId="0F1182A3" w14:textId="1C32630A" w:rsidR="006E2EA0" w:rsidRPr="006357AE" w:rsidRDefault="006E2EA0" w:rsidP="00D4494F">
      <w:pPr>
        <w:spacing w:line="240" w:lineRule="auto"/>
        <w:jc w:val="both"/>
      </w:pPr>
      <w:r w:rsidRPr="00FA310A">
        <w:rPr>
          <w:b/>
          <w:bCs/>
        </w:rPr>
        <w:t>Jaké doklady je nutné předložit</w:t>
      </w:r>
      <w:r w:rsidR="003620CA">
        <w:rPr>
          <w:b/>
          <w:bCs/>
        </w:rPr>
        <w:t>:</w:t>
      </w:r>
    </w:p>
    <w:p w14:paraId="2DCD6D0D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žádosti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není</w:t>
      </w:r>
      <w:r w:rsidRPr="00233AB5">
        <w:rPr>
          <w:rFonts w:cstheme="minorHAnsi"/>
        </w:rPr>
        <w:t xml:space="preserve"> upraven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Vlastník podá žádost volnou formou.</w:t>
      </w:r>
    </w:p>
    <w:p w14:paraId="3CDD4A4A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Součástí žádosti je</w:t>
      </w:r>
    </w:p>
    <w:p w14:paraId="1077C610" w14:textId="77777777" w:rsidR="006E2EA0" w:rsidRPr="00A97C8E" w:rsidRDefault="006E2EA0" w:rsidP="00D4494F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pasport stavby podle přílohy č. 11 k vyhlášce č. 131/2024 Sb.</w:t>
      </w:r>
    </w:p>
    <w:p w14:paraId="4306AD9B" w14:textId="3725BA11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 w:rsidR="003620CA">
        <w:rPr>
          <w:b/>
          <w:bCs/>
        </w:rPr>
        <w:t> </w:t>
      </w:r>
      <w:r w:rsidRPr="00FA310A">
        <w:rPr>
          <w:b/>
          <w:bCs/>
        </w:rPr>
        <w:t>dispozici</w:t>
      </w:r>
      <w:r w:rsidR="003620CA">
        <w:rPr>
          <w:b/>
          <w:bCs/>
        </w:rPr>
        <w:t>:</w:t>
      </w:r>
    </w:p>
    <w:p w14:paraId="723EEEF1" w14:textId="77777777" w:rsidR="006E2EA0" w:rsidRDefault="006E2EA0" w:rsidP="00D4494F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Pr="00233AB5">
        <w:rPr>
          <w:rFonts w:cstheme="minorHAnsi"/>
        </w:rPr>
        <w:t>ormulář</w:t>
      </w:r>
      <w:r>
        <w:rPr>
          <w:rFonts w:cstheme="minorHAnsi"/>
        </w:rPr>
        <w:t xml:space="preserve"> žádosti</w:t>
      </w:r>
      <w:r w:rsidRPr="00233AB5">
        <w:rPr>
          <w:rFonts w:cstheme="minorHAnsi"/>
        </w:rPr>
        <w:t xml:space="preserve"> </w:t>
      </w:r>
      <w:r>
        <w:rPr>
          <w:rFonts w:cstheme="minorHAnsi"/>
        </w:rPr>
        <w:t>není</w:t>
      </w:r>
      <w:r w:rsidRPr="00233AB5">
        <w:rPr>
          <w:rFonts w:cstheme="minorHAnsi"/>
        </w:rPr>
        <w:t xml:space="preserve"> upraven</w:t>
      </w:r>
      <w:r w:rsidRPr="00073EC4">
        <w:rPr>
          <w:rFonts w:cstheme="minorHAnsi"/>
        </w:rPr>
        <w:t>.</w:t>
      </w:r>
      <w:r>
        <w:rPr>
          <w:rFonts w:cstheme="minorHAnsi"/>
        </w:rPr>
        <w:t xml:space="preserve"> Vlastník podá žádost volnou formou.</w:t>
      </w:r>
    </w:p>
    <w:p w14:paraId="26FF5483" w14:textId="77777777" w:rsidR="003620CA" w:rsidRPr="00332CA4" w:rsidRDefault="003620CA" w:rsidP="00D4494F">
      <w:pPr>
        <w:spacing w:line="240" w:lineRule="auto"/>
        <w:jc w:val="both"/>
        <w:rPr>
          <w:rFonts w:cstheme="minorHAnsi"/>
        </w:rPr>
      </w:pPr>
    </w:p>
    <w:p w14:paraId="7361995F" w14:textId="2C59F9A9" w:rsidR="006E2EA0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 w:rsidR="003620CA">
        <w:rPr>
          <w:b/>
          <w:bCs/>
        </w:rPr>
        <w:t>:</w:t>
      </w:r>
    </w:p>
    <w:p w14:paraId="482CD206" w14:textId="024653A6" w:rsidR="006E2EA0" w:rsidRDefault="006E2EA0" w:rsidP="00D4494F">
      <w:pPr>
        <w:spacing w:line="240" w:lineRule="auto"/>
        <w:jc w:val="both"/>
      </w:pPr>
      <w:r w:rsidRPr="00233AB5">
        <w:t>Poplatek je stanoven podle zákona</w:t>
      </w:r>
      <w:r>
        <w:t xml:space="preserve"> č. 634/2004 Sb., o správních poplatcích, ve znění pozdějších předpisů</w:t>
      </w:r>
      <w:r w:rsidRPr="00233AB5">
        <w:t>, p</w:t>
      </w:r>
      <w:r>
        <w:t>oložk</w:t>
      </w:r>
      <w:r w:rsidRPr="00233AB5">
        <w:t>a</w:t>
      </w:r>
      <w:r>
        <w:t xml:space="preserve"> 18, č. 13</w:t>
      </w:r>
      <w:r w:rsidRPr="00233AB5">
        <w:t>.</w:t>
      </w:r>
      <w:r w:rsidR="003620CA">
        <w:t xml:space="preserve"> L</w:t>
      </w:r>
      <w:r>
        <w:t xml:space="preserve">ze </w:t>
      </w:r>
      <w:r w:rsidR="003620CA">
        <w:t xml:space="preserve">jej </w:t>
      </w:r>
      <w:r>
        <w:t>uhradit na pokladně Mě</w:t>
      </w:r>
      <w:r w:rsidR="003620CA">
        <w:t>Ú</w:t>
      </w:r>
      <w:r>
        <w:t xml:space="preserve"> Vizovice nebo převodem na účet města.</w:t>
      </w:r>
    </w:p>
    <w:p w14:paraId="2B07D484" w14:textId="77777777" w:rsidR="003620CA" w:rsidRPr="00332CA4" w:rsidRDefault="003620CA" w:rsidP="00D4494F">
      <w:pPr>
        <w:spacing w:line="240" w:lineRule="auto"/>
        <w:jc w:val="both"/>
      </w:pPr>
    </w:p>
    <w:p w14:paraId="7A82193A" w14:textId="36112378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 w:rsidR="003620CA">
        <w:rPr>
          <w:b/>
          <w:bCs/>
        </w:rPr>
        <w:t>:</w:t>
      </w:r>
    </w:p>
    <w:p w14:paraId="6C0ED03C" w14:textId="1679EE6A" w:rsidR="006E2EA0" w:rsidRDefault="006E2EA0" w:rsidP="00D4494F">
      <w:pPr>
        <w:spacing w:line="240" w:lineRule="auto"/>
        <w:jc w:val="both"/>
      </w:pPr>
      <w:r>
        <w:t>Lhůta není stanovena</w:t>
      </w:r>
      <w:r w:rsidR="003620CA">
        <w:t>.</w:t>
      </w:r>
    </w:p>
    <w:p w14:paraId="08B803E4" w14:textId="77777777" w:rsidR="003620CA" w:rsidRDefault="003620CA" w:rsidP="00D4494F">
      <w:pPr>
        <w:spacing w:line="240" w:lineRule="auto"/>
        <w:jc w:val="both"/>
      </w:pPr>
    </w:p>
    <w:p w14:paraId="0F578BE8" w14:textId="4A8A8F6E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Kteří jsou další účastníci (dotčení) řešením životní situace</w:t>
      </w:r>
      <w:r w:rsidR="003620CA">
        <w:rPr>
          <w:b/>
          <w:bCs/>
        </w:rPr>
        <w:t>:</w:t>
      </w:r>
    </w:p>
    <w:p w14:paraId="2C9EEB5F" w14:textId="77777777" w:rsidR="006E2EA0" w:rsidRDefault="006E2EA0" w:rsidP="00D4494F">
      <w:pPr>
        <w:spacing w:line="240" w:lineRule="auto"/>
        <w:jc w:val="both"/>
      </w:pPr>
      <w:r>
        <w:t>D</w:t>
      </w:r>
      <w:r w:rsidRPr="006357AE">
        <w:t xml:space="preserve">alší účastníci stanovení </w:t>
      </w:r>
      <w:r>
        <w:t xml:space="preserve">stavebním </w:t>
      </w:r>
      <w:r w:rsidRPr="006357AE">
        <w:t>zákonem.</w:t>
      </w:r>
    </w:p>
    <w:p w14:paraId="6F94AF2C" w14:textId="77777777" w:rsidR="003620CA" w:rsidRDefault="003620CA" w:rsidP="00D4494F">
      <w:pPr>
        <w:spacing w:line="240" w:lineRule="auto"/>
        <w:jc w:val="both"/>
      </w:pPr>
    </w:p>
    <w:p w14:paraId="25C0A5D1" w14:textId="40AD4AD3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Právní úprava</w:t>
      </w:r>
      <w:r w:rsidR="003620CA">
        <w:rPr>
          <w:b/>
          <w:bCs/>
        </w:rPr>
        <w:t>:</w:t>
      </w:r>
    </w:p>
    <w:p w14:paraId="6AA5FE91" w14:textId="531C4EA7" w:rsidR="006E2EA0" w:rsidRDefault="006E2EA0" w:rsidP="00D4494F">
      <w:pPr>
        <w:spacing w:line="240" w:lineRule="auto"/>
        <w:jc w:val="both"/>
      </w:pPr>
      <w:r w:rsidRPr="00182F60">
        <w:t>Zákon č.</w:t>
      </w:r>
      <w:r>
        <w:t xml:space="preserve"> 283/2021 Sb., stavební zákon, ve znění pozdějších předpisů</w:t>
      </w:r>
    </w:p>
    <w:p w14:paraId="70734513" w14:textId="77777777" w:rsidR="003620CA" w:rsidRDefault="003620CA" w:rsidP="00D4494F">
      <w:pPr>
        <w:spacing w:line="240" w:lineRule="auto"/>
        <w:jc w:val="both"/>
      </w:pPr>
    </w:p>
    <w:p w14:paraId="7D23F0FD" w14:textId="69F607AE" w:rsidR="006E2EA0" w:rsidRPr="00FA310A" w:rsidRDefault="006E2EA0" w:rsidP="00D4494F">
      <w:pPr>
        <w:spacing w:line="240" w:lineRule="auto"/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 w:rsidR="003620CA">
        <w:rPr>
          <w:b/>
          <w:bCs/>
        </w:rPr>
        <w:t>:</w:t>
      </w:r>
    </w:p>
    <w:p w14:paraId="66E124D3" w14:textId="1E91841E" w:rsidR="006E2EA0" w:rsidRDefault="006E2EA0" w:rsidP="00D4494F">
      <w:pPr>
        <w:spacing w:line="240" w:lineRule="auto"/>
        <w:jc w:val="both"/>
      </w:pPr>
      <w:r w:rsidRPr="00FA310A">
        <w:t>Zákon č. 500/2004 Sb., správní řád</w:t>
      </w:r>
    </w:p>
    <w:p w14:paraId="664EA9DC" w14:textId="4F862793" w:rsidR="006E2EA0" w:rsidRPr="00E05DFF" w:rsidRDefault="006E2EA0" w:rsidP="00D4494F">
      <w:pPr>
        <w:spacing w:line="240" w:lineRule="auto"/>
        <w:jc w:val="both"/>
      </w:pPr>
      <w:r>
        <w:t>V</w:t>
      </w:r>
      <w:r w:rsidRPr="00E05DFF">
        <w:t>yhláška č. 149/2024 Sb., o provedení některých ustanovení stavebního zákona, ve znění pozdějších předpisů</w:t>
      </w:r>
    </w:p>
    <w:p w14:paraId="72D75CBF" w14:textId="77777777" w:rsidR="006E2EA0" w:rsidRDefault="006E2EA0" w:rsidP="00D4494F">
      <w:pPr>
        <w:spacing w:line="240" w:lineRule="auto"/>
        <w:rPr>
          <w:i/>
          <w:iCs/>
        </w:rPr>
      </w:pPr>
      <w:r>
        <w:t>V</w:t>
      </w:r>
      <w:r w:rsidRPr="00E05DFF">
        <w:t>yhláška č. 131/2024 Sb., o dokumentaci staveb, ve znění pozdějších předpisů</w:t>
      </w:r>
    </w:p>
    <w:p w14:paraId="4B0E06F1" w14:textId="68A9007A" w:rsidR="006E2EA0" w:rsidRPr="00183AEE" w:rsidRDefault="006E2EA0" w:rsidP="00D4494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72833"/>
          <w:kern w:val="0"/>
          <w:lang w:eastAsia="cs-CZ"/>
          <w14:ligatures w14:val="none"/>
        </w:rPr>
      </w:pPr>
      <w:r>
        <w:rPr>
          <w:rFonts w:eastAsia="Times New Roman" w:cstheme="minorHAnsi"/>
          <w:color w:val="272833"/>
          <w:kern w:val="0"/>
          <w:lang w:eastAsia="cs-CZ"/>
          <w14:ligatures w14:val="none"/>
        </w:rPr>
        <w:t>Z</w:t>
      </w:r>
      <w:r w:rsidRPr="00183AEE">
        <w:rPr>
          <w:rFonts w:eastAsia="Times New Roman" w:cstheme="minorHAnsi"/>
          <w:color w:val="272833"/>
          <w:kern w:val="0"/>
          <w:lang w:eastAsia="cs-CZ"/>
          <w14:ligatures w14:val="none"/>
        </w:rPr>
        <w:t>ákon č. 634/2004 Sb., o správních poplatcích, ve znění pozdějších předpisů</w:t>
      </w:r>
    </w:p>
    <w:p w14:paraId="4C26291C" w14:textId="77777777" w:rsidR="00976A0E" w:rsidRDefault="00976A0E" w:rsidP="00D4494F">
      <w:pPr>
        <w:spacing w:line="240" w:lineRule="auto"/>
      </w:pPr>
    </w:p>
    <w:sectPr w:rsidR="00976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42ED6"/>
    <w:multiLevelType w:val="multilevel"/>
    <w:tmpl w:val="B23295B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514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EA0"/>
    <w:rsid w:val="00135529"/>
    <w:rsid w:val="001F5AB4"/>
    <w:rsid w:val="002B69E1"/>
    <w:rsid w:val="003620CA"/>
    <w:rsid w:val="00382AB3"/>
    <w:rsid w:val="005946BD"/>
    <w:rsid w:val="005A75D7"/>
    <w:rsid w:val="005D21E9"/>
    <w:rsid w:val="006E2EA0"/>
    <w:rsid w:val="0071798F"/>
    <w:rsid w:val="007336E5"/>
    <w:rsid w:val="008D5C4E"/>
    <w:rsid w:val="00976A0E"/>
    <w:rsid w:val="00AE75A6"/>
    <w:rsid w:val="00B65490"/>
    <w:rsid w:val="00D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AFC88"/>
  <w15:chartTrackingRefBased/>
  <w15:docId w15:val="{24ED1575-5D38-4E66-85E5-BAE73B58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EA0"/>
  </w:style>
  <w:style w:type="paragraph" w:styleId="Nadpis1">
    <w:name w:val="heading 1"/>
    <w:basedOn w:val="Normln"/>
    <w:next w:val="Normln"/>
    <w:link w:val="Nadpis1Char"/>
    <w:uiPriority w:val="9"/>
    <w:qFormat/>
    <w:rsid w:val="006E2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EA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EA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EA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E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EA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EA0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EA0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E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E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E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E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E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E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EA0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EA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EA0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EA0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E2EA0"/>
    <w:rPr>
      <w:color w:val="0563C1" w:themeColor="hyperlink"/>
      <w:u w:val="single"/>
    </w:rPr>
  </w:style>
  <w:style w:type="paragraph" w:customStyle="1" w:styleId="Default">
    <w:name w:val="Default"/>
    <w:rsid w:val="006E2E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362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baslova@mestoviz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ice.danova@mestovizo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jelenkova@mestoviz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stovizovice.cz/mesto/kontakty/subjekt/1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e.balusk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Pacoň Martin</dc:creator>
  <cp:keywords/>
  <dc:description/>
  <cp:lastModifiedBy>Žůrek2 Jiří</cp:lastModifiedBy>
  <cp:revision>4</cp:revision>
  <dcterms:created xsi:type="dcterms:W3CDTF">2025-06-04T12:57:00Z</dcterms:created>
  <dcterms:modified xsi:type="dcterms:W3CDTF">2026-04-20T09:34:00Z</dcterms:modified>
</cp:coreProperties>
</file>